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45EBE" w14:textId="6EAA220A" w:rsidR="00B70CDB" w:rsidRDefault="00B70CDB">
      <w:r>
        <w:rPr>
          <w:noProof/>
        </w:rPr>
        <w:drawing>
          <wp:inline distT="0" distB="0" distL="0" distR="0" wp14:anchorId="0FE8DA23" wp14:editId="34E03BB8">
            <wp:extent cx="7439025" cy="10230249"/>
            <wp:effectExtent l="0" t="0" r="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asure the Maze in Centimeter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9831" cy="1025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CDB" w:rsidSect="00B70CD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DB"/>
    <w:rsid w:val="00B7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0551"/>
  <w15:chartTrackingRefBased/>
  <w15:docId w15:val="{53E38158-849D-4474-B6A9-62A8AE74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SIEH, PETER</dc:creator>
  <cp:keywords/>
  <dc:description/>
  <cp:lastModifiedBy>SIEH, PETER</cp:lastModifiedBy>
  <cp:revision>1</cp:revision>
  <dcterms:created xsi:type="dcterms:W3CDTF">2023-04-01T14:23:00Z</dcterms:created>
  <dcterms:modified xsi:type="dcterms:W3CDTF">2023-04-01T14:30:00Z</dcterms:modified>
</cp:coreProperties>
</file>